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834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Карамзина С.И.,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в отношении: </w:t>
      </w:r>
      <w:r>
        <w:rPr>
          <w:rFonts w:ascii="Times New Roman" w:eastAsia="Times New Roman" w:hAnsi="Times New Roman" w:cs="Times New Roman"/>
          <w:sz w:val="28"/>
          <w:szCs w:val="28"/>
        </w:rPr>
        <w:t>Карамзина Сергея Ильича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9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совершении правонарушения, предусмотренного ч.4 ст.12.15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Карамзин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UserDefinedgrp-3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полосу, предназначенную для встречного движения для совершения обгона в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 движущегося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8.5.4 «Время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10 час. 00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17 час. 00 мин до 20 час. 00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Карамзин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следующим выводам.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8.5.4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утверждённых Постановлением Совета Министров - Правительством РФ от 23.10.1993 N 1090 (далее - ПДД)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дорожный знак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8.5.4 "Время действия" указывает время суток, в течение которого действует знак.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Карамзина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02.05.2025 в 09 час. 21 мин. на 201 км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Карамзин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транспортным средством </w:t>
      </w:r>
      <w:r>
        <w:rPr>
          <w:rStyle w:val="cat-UserDefinedgrp-39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8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выехал на полосу, предназначенную для встречного движения для совершения обгона впереди движущегося транспортного средства в зоне действия дорожного знака 3.20 «Обгон запрещён» и 8.5.4 «Время действия с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10 час. 00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17 час. 00 мин до 20 час. 00 мин.,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в/у;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и другие материалы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Карамзина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Карамзина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Карамзина Сергея Ильича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sz w:val="28"/>
          <w:szCs w:val="28"/>
        </w:rPr>
        <w:t>и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</w:t>
      </w:r>
      <w:r>
        <w:rPr>
          <w:rFonts w:ascii="Times New Roman" w:eastAsia="Times New Roman" w:hAnsi="Times New Roman" w:cs="Times New Roman"/>
          <w:sz w:val="28"/>
          <w:szCs w:val="28"/>
        </w:rPr>
        <w:t>чения Сургута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верна: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</w:t>
      </w:r>
      <w:r>
        <w:rPr>
          <w:rFonts w:ascii="Times New Roman" w:eastAsia="Times New Roman" w:hAnsi="Times New Roman" w:cs="Times New Roman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834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платежа 03100643000000018700 в РКЦ Ханты-Мансийск; БИК </w:t>
      </w:r>
      <w:r>
        <w:rPr>
          <w:rStyle w:val="cat-PhoneNumbergrp-30rplc-5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31rplc-5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32rplc-5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33rplc-5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28000</w:t>
      </w:r>
      <w:r>
        <w:rPr>
          <w:rFonts w:ascii="Times New Roman" w:eastAsia="Times New Roman" w:hAnsi="Times New Roman" w:cs="Times New Roman"/>
          <w:sz w:val="20"/>
          <w:szCs w:val="20"/>
        </w:rPr>
        <w:t>8138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5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</w:t>
      </w:r>
      <w:r>
        <w:rPr>
          <w:rFonts w:ascii="Times New Roman" w:eastAsia="Times New Roman" w:hAnsi="Times New Roman" w:cs="Times New Roman"/>
          <w:sz w:val="20"/>
          <w:szCs w:val="20"/>
        </w:rPr>
        <w:t>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PhoneNumbergrp-29rplc-13">
    <w:name w:val="cat-PhoneNumber grp-29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CarNumbergrp-28rplc-20">
    <w:name w:val="cat-CarNumber grp-28 rplc-20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CarNumbergrp-28rplc-37">
    <w:name w:val="cat-CarNumber grp-28 rplc-37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Addressgrp-6rplc-54">
    <w:name w:val="cat-Address grp-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